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084D" w:rsidRDefault="005F084D" w:rsidP="00405739">
      <w:pPr>
        <w:spacing w:after="0" w:line="264" w:lineRule="auto"/>
        <w:ind w:left="120"/>
        <w:jc w:val="both"/>
        <w:rPr>
          <w:noProof/>
          <w:lang w:val="ru-RU"/>
        </w:rPr>
      </w:pPr>
      <w:bookmarkStart w:id="0" w:name="block-42803563"/>
    </w:p>
    <w:p w:rsidR="00043EEF" w:rsidRDefault="00043EEF" w:rsidP="00405739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043EEF" w:rsidRDefault="005F084D" w:rsidP="00405739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center</wp:align>
            </wp:positionV>
            <wp:extent cx="8107045" cy="5664200"/>
            <wp:effectExtent l="0" t="1219200" r="0" b="1193800"/>
            <wp:wrapSquare wrapText="bothSides"/>
            <wp:docPr id="1" name="Рисунок 0" descr="э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э.jpg"/>
                    <pic:cNvPicPr/>
                  </pic:nvPicPr>
                  <pic:blipFill>
                    <a:blip r:embed="rId7"/>
                    <a:srcRect b="6649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107045" cy="5664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F084D" w:rsidRDefault="005F084D" w:rsidP="00405739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5F084D" w:rsidRDefault="005F084D" w:rsidP="00405739">
      <w:pPr>
        <w:spacing w:after="0" w:line="264" w:lineRule="auto"/>
        <w:ind w:left="12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93F7C" w:rsidRPr="00405739" w:rsidRDefault="00C3080E" w:rsidP="0040573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ПОЯСНИТЕЛЬНАЯ ЗАПИСКА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 течение периода начального общего образования необходимо</w:t>
      </w: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Программа по музыке предусматривает</w:t>
      </w: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Основная цель программы по музыке</w:t>
      </w: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В процессе конкретизации учебных целей их реализация осуществляется по следующим направлениям</w:t>
      </w: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Важнейшие задачи обучения музыке</w:t>
      </w: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 уровне начального общего образования: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эмоционально-ценностной отзывчивости на прекрасноев жизни и в искусстве;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Содержание учебного предмета структурно представлено восемью модулями </w:t>
      </w: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(тематическими линиями):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1 «Народная музыка России»;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2 «Классическая музыка»;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3 «Музыка в жизни человека»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4 «Музыка народов мира»;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модуль № 5 «Духовная музыка»;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6 «Музыка театра и кино»;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№ 7 «Современная музыкальная культура»;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№ 8 «Музыкальная грамота»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Общее число часов</w:t>
      </w: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, рекомендованных для изучения музыки ‑ 135 часов: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1 классе – 33 часа (1 час в неделю),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во 2 классе – 34 часа (1 час в неделю),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3 классе – 34 часа (1 час в неделю),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4 классе – 34 часа (1 час в неделю).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693F7C" w:rsidRPr="00405739" w:rsidRDefault="00693F7C">
      <w:pPr>
        <w:rPr>
          <w:rFonts w:ascii="Times New Roman" w:hAnsi="Times New Roman" w:cs="Times New Roman"/>
          <w:sz w:val="24"/>
          <w:szCs w:val="24"/>
          <w:lang w:val="ru-RU"/>
        </w:rPr>
        <w:sectPr w:rsidR="00693F7C" w:rsidRPr="00405739">
          <w:footerReference w:type="default" r:id="rId8"/>
          <w:pgSz w:w="11906" w:h="16383"/>
          <w:pgMar w:top="1134" w:right="850" w:bottom="1134" w:left="1701" w:header="720" w:footer="720" w:gutter="0"/>
          <w:cols w:space="720"/>
        </w:sectPr>
      </w:pPr>
    </w:p>
    <w:p w:rsidR="00693F7C" w:rsidRPr="00405739" w:rsidRDefault="00C3080E" w:rsidP="0040573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block-42803564"/>
      <w:bookmarkEnd w:id="0"/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693F7C" w:rsidRPr="00405739" w:rsidRDefault="00C3080E" w:rsidP="0040573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693F7C" w:rsidRPr="00405739" w:rsidRDefault="00C3080E" w:rsidP="0040573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1 «Народная музыка России»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Край, в котором ты живёшь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 малой Родины. Песни, обряды, музыкальные инструменты.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музыкальных традициях своего родного края;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Русский фольклор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русских народных песен разных жанров;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народные музыкальные инструменты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Сказки, мифы и легенды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манерой сказывания нараспев;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сказок, былин, эпических сказаний, рассказываемых нараспев;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иллюстраций к прослушанным музыкальным и литературным произведениям;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Жанры музыкального фольклора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Народные праздники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просмотр фильма (мультфильма), рассказывающего о символике фольклорного праздника;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посещение театра, театрализованного представления;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участие в народных гуляньях на улицах родного города, посёлка.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Первые артисты, народный театр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Скоморохи. Ярмарочный балаган. Вертеп.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справочных текстов по теме;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скоморошин;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народов России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Фольклор в творчестве профессиональных музыкантов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о значении фольклористики;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учебных, популярных текстов о собирателях фольклора;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созданной композиторами на основе народных жанров и интонаций;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приёмов обработки, развития народных мелодий;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народных песен в композиторской обработке;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звучания одних и тех же мелодий в народном и композиторском варианте;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аргументированных оценочных суждений на основе сравнения;</w:t>
      </w:r>
    </w:p>
    <w:p w:rsidR="00693F7C" w:rsidRPr="00405739" w:rsidRDefault="00C3080E" w:rsidP="0040573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</w:t>
      </w: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творчеством современных художников, модельеров, дизайнеров, работающих в соответствующих техниках росписи.</w:t>
      </w:r>
    </w:p>
    <w:p w:rsidR="00693F7C" w:rsidRPr="00405739" w:rsidRDefault="00C3080E" w:rsidP="0040573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2 «Классическая музыка»</w:t>
      </w: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 – исполнитель – слушатель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просмотр видеозаписи концерта;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рассматривание иллюстраций;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диалог с учителем по теме занятия;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правил поведения на концерте;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Композиторы – детям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эпитетов, иллюстраций к музыке;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жанра;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Оркестр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в исполнении оркестра;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роли дирижёра,</w:t>
      </w:r>
      <w:r w:rsidRPr="00405739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 </w:t>
      </w: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дирижёр» – игра-имитация дирижёрских жестов во время звучания музыки;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 соответствующей тематики;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Фортепиано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многообразием красок фортепиано;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фортепианных пьес в исполнении известных пианистов;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«Я – пианист» – игра-имитация исполнительских движений во время звучания музыки;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детских пьес на фортепиано в исполнении учителя;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Флейта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в исполнении известных музыкантов-инструменталистов;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инструменты. Скрипка, виолончель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игра-имитация исполнительских движений во время звучания музыки;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песен, посвящённых музыкальным инструментам;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Вокальная музыка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вокальной музыки;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вокальных произведений композиторов-классиков;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комплекса дыхательных, артикуляционных упражнений;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на развитие гибкости голоса, расширения его диапазона;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что значит красивое пение;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вокальных музыкальных произведений и их авторов;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композиторов-классиков;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вокальной музыки; школьный конкурс юных вокалистов.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камерной инструментальной музыки;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композиторов-классиков;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комплекса выразительных средств;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своего впечатления от восприятия;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Программная музыка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Программное название, известный сюжет, литературный эпиграф.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музыкального образа, музыкальных средств, использованных композитором;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Симфоническая музыка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составом симфонического оркестра, группами инструментов;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 симфонического оркестра;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симфонической музыки;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оркестром;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Русские композиторы-классики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отечественных композиторов.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знакомство с творчеством выдающихся композиторов, отдельными фактами из их биографии;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Европейские композиторы-классики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зарубежных композиторов.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композиторов, отдельными фактами из их биографии;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музыки: фрагменты вокальных, инструментальных, симфонических сочинений;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 музыки; определение жанра, формы;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текстов и художественной литературы биографического характера;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тем инструментальных сочинений;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концерта; просмотр биографического фильма.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Мастерство исполнителя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выдающихся исполнителей классической музыки;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программ, афиш консерватории, филармонии;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беседа на тему «Композитор – исполнитель – слушатель»;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классической музыки;</w:t>
      </w:r>
    </w:p>
    <w:p w:rsidR="00693F7C" w:rsidRPr="00405739" w:rsidRDefault="00C3080E" w:rsidP="0040573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коллекции записей любимого исполнителя.</w:t>
      </w:r>
    </w:p>
    <w:p w:rsidR="00693F7C" w:rsidRPr="00405739" w:rsidRDefault="00C3080E" w:rsidP="0040573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3 «Музыка в жизни человека»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</w:t>
      </w: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Красота и вдохновение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значении красоты и вдохновения в жизни человека;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музыки, концентрация на её восприятии, своём внутреннем состоянии;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выстраивание хорового унисона – вокального и психологического;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одновременное взятие и снятие звука, навыки певческого дыхания по руке дирижёра;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красивой песни;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разучивание хоровода 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пейзажи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программной музыки, посвящённой образам природы;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импровизация, пластическое интонирование;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одухотворенное исполнение песен о природе, её красоте;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Музыкальные портреты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описания настроения, характера музыки;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музыки с произведениями изобразительного искусства;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импровизация в образе героя музыкального произведения;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харáктерное исполнение песни – портретной зарисовки;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Какой же праздник без музыки?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диалог с учителем о значении музыки на празднике;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 торжественного, праздничного характера;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«дирижирование» фрагментами произведений;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конкурс на лучшего «дирижёра»;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тематических песен к ближайшему празднику;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почему на праздниках обязательно звучит музыка;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Танцы, игры и веселье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музыки скерцозного характера;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танцевальных движений;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танец-игра;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рефлексия собственного эмоционального состояния после участияв танцевальных композициях и импровизациях;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люди танцуют;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ритмическая импровизация в стиле определённого танцевального жанра;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на войне, музыка о войне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Главный музыкальный символ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Российской Федерации;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историей создания, правилами исполнения;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видеозаписей парада, церемонии награждения спортсменов;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чувство гордости, понятия достоинства и чести;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этических вопросов, связанных с государственными символами страны;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Гимна своей республики, города, школы.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времени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слушание, исполнение музыкальных произведений, передающих образ непрерывного движения;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как музыка воздействует на человека;</w:t>
      </w:r>
    </w:p>
    <w:p w:rsidR="00693F7C" w:rsidRPr="00405739" w:rsidRDefault="00C3080E" w:rsidP="0040573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:rsidR="00693F7C" w:rsidRPr="00405739" w:rsidRDefault="00C3080E" w:rsidP="0040573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4 «Музыка народов мира»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Певец своего народа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Музыка стран ближнего зарубежья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творческие, исследовательские проекты, школьные фестивали, посвящённые музыкальной культуре народов мира.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 стран дальнего зарубежья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Смешение традиций и культур в музыке Северной Америки.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особенностями музыкального фольклора народов других стран;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инструментов;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на группы духовых, ударных, струнных;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тембров народных инструментов;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двигательная игра – импровизация-подражание игре на музыкальных инструментах;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Диалог культур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композиторов;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сочинений с народной музыкой;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формы, принципа развития фольклорного музыкального материала;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 наиболее ярких тем инструментальных сочинений;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доступных вокальных сочинений;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творческие, исследовательские проекты, посвящённые выдающимся композиторам.</w:t>
      </w:r>
    </w:p>
    <w:p w:rsidR="00693F7C" w:rsidRPr="00405739" w:rsidRDefault="00693F7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93F7C" w:rsidRPr="00405739" w:rsidRDefault="00C3080E" w:rsidP="0040573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5 «Духовная музыка»</w:t>
      </w: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Звучание храма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обобщение жизненного опыта, связанного со звучанием колоколов;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выявление, обсуждение характера, выразительных средств, использованных композитором;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двигательная импровизация – имитация движений звонаря на колокольне;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и артикуляционные упражнения на основе звонарских приговорок;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просмотр документального фильма о колоколах;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Песни верующих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слушание, разучивание, исполнение вокальных произведений религиозного содержания;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 о характере музыки, манере исполнения, выразительных средствах;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документального фильма о значении молитвы;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по мотивам прослушанных музыкальных произведений.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Инструментальная музыка в церкви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Орган и его роль в богослужении. Творчество И.С. Баха.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ответы на вопросы учителя;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слушание органной музыки И.С. Баха;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описание впечатления от восприятия, характеристика музыкально-выразительных средств;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игровая имитация особенностей игры на органе (во время слушания);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трансформацией музыкального образа;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Искусство Русской православной церкви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исполняемых мелодий по нотной записи;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типа мелодического движения, особенностей ритма, темпа, динамики;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сопоставление произведений музыки и живописи, посвящённых святым, Христу, Богородице;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Религиозные праздники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693F7C" w:rsidRPr="00405739" w:rsidRDefault="00693F7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93F7C" w:rsidRPr="00405739" w:rsidRDefault="00C3080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6 «Музыка театра и кино»</w:t>
      </w:r>
    </w:p>
    <w:p w:rsidR="00693F7C" w:rsidRPr="00405739" w:rsidRDefault="00693F7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сказка на сцене, на экране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видеопросмотр музыкальной сказки;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игра-викторина «Угадай по голосу»;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детской оперы, музыкальной сказки;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Театр оперы и балета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знаменитыми музыкальными театрами;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музыкальных спектаклей с комментариями учителя;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особенностей балетного и оперного спектакля;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тесты или кроссворды на освоение специальных терминов;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танцевальная импровизация под музыку фрагмента балета;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доступного фрагмента, обработки песни (хора из оперы);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Балет. Хореография – искусство танца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балетной музыки;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Опера. Главные герои и номера оперного спектакля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опер;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тембрами голосов оперных певцов;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терминологии;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тесты и кроссворды на проверку знаний;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песни, хора из оперы;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рисование героев, сцен из опер;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просмотр фильма-оперы; постановка детской оперы.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Сюжет музыкального спектакля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либретто, структурой музыкального спектакля;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рисунок обложки для либретто опер и балетов;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музыкальная викторина на знание музыки;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звучащие и терминологические тесты;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Оперетта, мюзикл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жанрами оперетты, мюзикла;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из оперетт, анализ характерных особенностей жанра;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отдельных номеров из популярных музыкальных спектаклей;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разных постановок одного и того же мюзикла;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Кто создаёт музыкальный спектакль?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диалог с учителем по поводу синкретичного характера музыкального спектакля;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одного и того же спектакля в разных постановках;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различий в оформлении, режиссуре;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эскизов костюмов и декораций к одному из изученных музыкальных спектаклей;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виртуальный квест по музыкальному театру.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Патриотическая и народная тема в театре и кино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диалог с учителем;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фрагментов крупных сценических произведений, фильмов;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характера героев и событий;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проблемная ситуация: зачем нужна серьёзная музыка;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693F7C" w:rsidRPr="00405739" w:rsidRDefault="00C3080E" w:rsidP="0040573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693F7C" w:rsidRPr="00405739" w:rsidRDefault="00C3080E" w:rsidP="0040573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№ 7 «Современная музыкальная культура»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Современные обработки классической музыки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музыки классической и её современной обработки;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обработок классической музыки, сравнение их с оригиналом;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Джаз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творчеством джазовых музыкантов;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Исполнители современной музыки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просмотр видеоклипов современных исполнителей;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Электронные музыкальные инструменты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электронных тембров для создания музыки к фантастическому фильму;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 w:rsidRPr="00405739">
        <w:rPr>
          <w:rFonts w:ascii="Times New Roman" w:hAnsi="Times New Roman" w:cs="Times New Roman"/>
          <w:color w:val="000000"/>
          <w:sz w:val="24"/>
          <w:szCs w:val="24"/>
        </w:rPr>
        <w:t>Garage</w:t>
      </w: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05739">
        <w:rPr>
          <w:rFonts w:ascii="Times New Roman" w:hAnsi="Times New Roman" w:cs="Times New Roman"/>
          <w:color w:val="000000"/>
          <w:sz w:val="24"/>
          <w:szCs w:val="24"/>
        </w:rPr>
        <w:t>Band</w:t>
      </w: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).</w:t>
      </w:r>
    </w:p>
    <w:p w:rsidR="00693F7C" w:rsidRPr="00405739" w:rsidRDefault="00693F7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93F7C" w:rsidRPr="00405739" w:rsidRDefault="00C3080E" w:rsidP="00405739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Модуль № 8 «Музыкальная грамота»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Весь мир звучит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звуками музыкальными и шумовыми;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определение на слух звуков различного качества;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Звукоряд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Нотный стан, скрипичный ключ. Ноты первой октавы.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нотной записи;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с названием нот, игра на металлофоне звукоряда от ноты «до»;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Интонация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Выразительные и изобразительные интонации.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Ритмический рисунок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Размер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Равномерная пульсация. Сильные и слабые доли. Размеры 2/4, 3/4, 4/4.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по нотной записи размеров 2/4, 3/4, 4/4;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Музыкальный язык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изученных элементов на слух при восприятии музыкальных произведений;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Высота звуков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понятий «выше-ниже»;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регистра;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Мелодия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Сопровождение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Аккомпанемент. Остинато. Вступление, заключение, проигрыш.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главного голоса и сопровождения;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показ рукой линии движения главного голоса и аккомпанемента;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простейших элементов музыкальной формы: вступление, заключение, проигрыш;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графической схемы;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Песня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Куплетная форма. Запев, припев.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куплетной формы;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 куплетной формы;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куплетной форме;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куплетной формы при слушании незнакомых музыкальных произведений;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новых куплетов к знакомой песне.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Лад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ладового наклонения музыки;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«Солнышко – туча»;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изменением музыкального образа при изменении лада;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распевания, вокальные упражнения, построенные на чередовании мажора и минора;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 с ярко выраженной ладовой окраской;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Пентатоника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Пентатоника – пятиступенный лад, распространённый у многих народов.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инструментальных произведений, исполнение песен, написанных в пентатонике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Ноты в разных октавах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Ноты второй и малой октавы. Басовый ключ.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нотной записью во второй и малой октаве;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в какой октаве звучит музыкальный фрагмент;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Дополнительные обозначения в нотах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Реприза, фермата, вольта, украшения (трели, форшлаги).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дополнительными элементами нотной записи;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попевок, в которых присутствуют данные элементы.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Ритмические рисунки в размере 6/8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Размер 6/8. Нота с точкой. Шестнадцатые. Пунктирный ритм.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слух, прослеживание по нотной записи ритмических рисунков в размере 6/8;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игра «Ритмическое эхо», прохлопывание ритма по ритмическим карточкам, проговаривание ритмослогами;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на ударных инструментах ритмической партитуры;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Тональность. Гамма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устойчивых звуков;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игра «устой – неустой»;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пение упражнений – гамм с названием нот, прослеживание по нотам;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«тоника»;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импровизация в заданной тональности.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Интервалы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понятия «интервал»;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ступеневого состава мажорной и минорной гаммы (тон-полутон);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подбор эпитетов для определения краски звучания различных интервалов;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двухголосия;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Гармония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интервалов и аккордов;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различение на слух мажорных и минорных аккордов;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разучивание, исполнение попевок и песен с мелодическим движениемпо звукам аккордов;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вокальные упражнения с элементами трёхголосия;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сочинение аккордового аккомпанемента к мелодии песни.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Музыкальная форма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произведений: определение формы их строения на слух;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песен, написанных в двухчастной или трёхчастной форме;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Вариации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Содержание: Варьирование как принцип развития. Тема. Вариации.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деятельности обучающихся: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слушание произведений, сочинённых в форме вариаций;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наблюдение за развитием, изменением основной темы;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наглядной буквенной или графической схемы;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исполнение ритмической партитуры, построенной по принципу вариаций;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вариативно: коллективная импровизация в форме вариаций.</w:t>
      </w:r>
    </w:p>
    <w:p w:rsidR="00693F7C" w:rsidRPr="00405739" w:rsidRDefault="00693F7C">
      <w:pPr>
        <w:rPr>
          <w:rFonts w:ascii="Times New Roman" w:hAnsi="Times New Roman" w:cs="Times New Roman"/>
          <w:sz w:val="24"/>
          <w:szCs w:val="24"/>
          <w:lang w:val="ru-RU"/>
        </w:rPr>
        <w:sectPr w:rsidR="00693F7C" w:rsidRPr="00405739">
          <w:pgSz w:w="11906" w:h="16383"/>
          <w:pgMar w:top="1134" w:right="850" w:bottom="1134" w:left="1701" w:header="720" w:footer="720" w:gutter="0"/>
          <w:cols w:space="720"/>
        </w:sectPr>
      </w:pPr>
    </w:p>
    <w:p w:rsidR="00693F7C" w:rsidRPr="00405739" w:rsidRDefault="00C3080E" w:rsidP="0040573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" w:name="block-42803565"/>
      <w:bookmarkEnd w:id="1"/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693F7C" w:rsidRPr="00405739" w:rsidRDefault="00C3080E" w:rsidP="0040573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1) в области гражданско-патриотического воспитания: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российской гражданской идентичности;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достижениям отечественных мастеров культуры;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участвовать в творческой жизни своей школы, города, республики.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 области духовно-нравственного воспитания: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в области эстетического воспитания: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видеть прекрасное в жизни, наслаждаться красотой;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искусства.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4) в области научного познания: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профилактика умственного и физического утомления с использованием возможностей музыкотерапии.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 в области трудового воспитания: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установка на посильное активное участие в практической деятельности;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трудолюбие в учёбе, настойчивость в достижении поставленных целей;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интерес к практическому изучению профессий в сфере культуры и искусства;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 и результатам трудовой деятельности.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 в области экологического воспитания: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бережное отношение к природе; неприятие действий, приносящих ей вред.</w:t>
      </w:r>
    </w:p>
    <w:p w:rsidR="00693F7C" w:rsidRPr="00405739" w:rsidRDefault="00693F7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3" w:name="_Toc139972685"/>
      <w:bookmarkEnd w:id="3"/>
    </w:p>
    <w:p w:rsidR="00693F7C" w:rsidRPr="00405739" w:rsidRDefault="00693F7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93F7C" w:rsidRPr="00405739" w:rsidRDefault="00C3080E" w:rsidP="0040573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МЕТАПРЕДМЕТНЫЕ РЕЗУЛЬТАТЫ</w:t>
      </w: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Овладение универсальными познавательными действиями</w:t>
      </w: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создавать схемы, таблицы для представления информации.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невербальная коммуникация: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выступать перед публикой в качестве исполнителя музыки (соло или в коллективе);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 вербальная коммуникация: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корректно и аргументированно высказывать своё мнение;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речевое высказывание в соответствии с поставленной задачей;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устные и письменные тексты (описание, рассуждение, повествование);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 тексту выступления.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 совместная деятельность (сотрудничество):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 оценивать свой вклад в общий результат;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совместные проектные, творческие задания с опорой на предложенные образцы.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действия по решению учебной задачи для получения результата;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выстраивать последовательность выбранных действий.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причины успеха (неудач) учебной деятельности;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ошибок.</w:t>
      </w:r>
    </w:p>
    <w:p w:rsidR="00693F7C" w:rsidRPr="00405739" w:rsidRDefault="00C3080E" w:rsidP="00405739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  <w:bookmarkStart w:id="4" w:name="_Toc139972686"/>
      <w:bookmarkEnd w:id="4"/>
    </w:p>
    <w:p w:rsidR="00693F7C" w:rsidRPr="00405739" w:rsidRDefault="00C3080E" w:rsidP="00405739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693F7C" w:rsidRPr="00405739" w:rsidRDefault="00693F7C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93F7C" w:rsidRPr="00405739" w:rsidRDefault="00C3080E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Обучающиеся, освоившие основную образовательную программу по музыке: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сознательно стремятся к развитию своих музыкальных способностей;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имеют опыт восприятия, творческой и исполнительской деятельности;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уважением относятся к достижениям отечественной музыкальной культуры;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стремятся к расширению своего музыкального кругозора.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1 «Народная музыка России» обучающийся научится: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и называть знакомые народные музыкальные инструменты;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2 «Классическая музыка» обучающийся научится: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3 «Музыка в жизни человека» обучающийся научится: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4 «Музыка народов мира» обучающийся научится: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5 «Духовная музыка» обучающийся научится: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доступные образцы духовной музыки;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6 «Музыка театра и кино» обучающийся научится: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7 «Современная музыкальная культура» обучающийся научится: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современные музыкальные произведения, соблюдая певческую культуру звука.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концу изучения модуля № 8 «Музыкальная грамота» обучающийся научится: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различать на слух принципы развития: повтор, контраст, варьирование;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ориентироваться в нотной записи в пределах певческого диапазона;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и создавать различные ритмические рисунки;</w:t>
      </w:r>
    </w:p>
    <w:p w:rsidR="00693F7C" w:rsidRPr="00405739" w:rsidRDefault="00C3080E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исполнять песни с простым мелодическим рисунком.</w:t>
      </w:r>
    </w:p>
    <w:p w:rsidR="00693F7C" w:rsidRPr="00405739" w:rsidRDefault="00693F7C">
      <w:pPr>
        <w:rPr>
          <w:rFonts w:ascii="Times New Roman" w:hAnsi="Times New Roman" w:cs="Times New Roman"/>
          <w:sz w:val="24"/>
          <w:szCs w:val="24"/>
          <w:lang w:val="ru-RU"/>
        </w:rPr>
        <w:sectPr w:rsidR="00693F7C" w:rsidRPr="00405739">
          <w:pgSz w:w="11906" w:h="16383"/>
          <w:pgMar w:top="1134" w:right="850" w:bottom="1134" w:left="1701" w:header="720" w:footer="720" w:gutter="0"/>
          <w:cols w:space="720"/>
        </w:sectPr>
      </w:pPr>
    </w:p>
    <w:p w:rsidR="00693F7C" w:rsidRPr="00405739" w:rsidRDefault="00C3080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5" w:name="block-42803566"/>
      <w:bookmarkEnd w:id="2"/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 xml:space="preserve"> </w:t>
      </w:r>
      <w:r w:rsidRPr="0040573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ТЕМАТИЧЕСКОЕ ПЛАНИРОВАНИЕ </w:t>
      </w:r>
    </w:p>
    <w:p w:rsidR="00693F7C" w:rsidRPr="00405739" w:rsidRDefault="00C3080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3007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017"/>
        <w:gridCol w:w="4694"/>
        <w:gridCol w:w="485"/>
        <w:gridCol w:w="425"/>
        <w:gridCol w:w="283"/>
        <w:gridCol w:w="284"/>
        <w:gridCol w:w="58"/>
        <w:gridCol w:w="651"/>
        <w:gridCol w:w="141"/>
        <w:gridCol w:w="426"/>
        <w:gridCol w:w="283"/>
        <w:gridCol w:w="142"/>
        <w:gridCol w:w="142"/>
        <w:gridCol w:w="141"/>
        <w:gridCol w:w="142"/>
        <w:gridCol w:w="170"/>
        <w:gridCol w:w="397"/>
        <w:gridCol w:w="284"/>
        <w:gridCol w:w="141"/>
        <w:gridCol w:w="142"/>
        <w:gridCol w:w="946"/>
        <w:gridCol w:w="18676"/>
      </w:tblGrid>
      <w:tr w:rsidR="00693F7C" w:rsidRPr="00405739" w:rsidTr="004C56F9">
        <w:trPr>
          <w:trHeight w:val="144"/>
          <w:tblCellSpacing w:w="20" w:type="nil"/>
        </w:trPr>
        <w:tc>
          <w:tcPr>
            <w:tcW w:w="10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0" w:type="dxa"/>
            <w:gridSpan w:val="7"/>
            <w:vMerge w:val="restart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разделов и тем программы </w:t>
            </w:r>
          </w:p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97" w:type="dxa"/>
            <w:gridSpan w:val="13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86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10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3F7C" w:rsidRPr="00405739" w:rsidRDefault="00693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80" w:type="dxa"/>
            <w:gridSpan w:val="7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3F7C" w:rsidRPr="00405739" w:rsidRDefault="00693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5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8" w:type="dxa"/>
            <w:gridSpan w:val="2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3F7C" w:rsidRPr="00405739" w:rsidRDefault="00693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30070" w:type="dxa"/>
            <w:gridSpan w:val="22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ИНВАРИАНТНАЯ ЧАСТЬ</w:t>
            </w: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30070" w:type="dxa"/>
            <w:gridSpan w:val="22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05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Народная музыка России</w:t>
            </w: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7021" w:type="dxa"/>
            <w:gridSpan w:val="8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Н.Соловьёвой)</w:t>
            </w:r>
          </w:p>
        </w:tc>
        <w:tc>
          <w:tcPr>
            <w:tcW w:w="1276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134" w:type="dxa"/>
            <w:gridSpan w:val="5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7021" w:type="dxa"/>
            <w:gridSpan w:val="8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1276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gridSpan w:val="5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7021" w:type="dxa"/>
            <w:gridSpan w:val="8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1276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gridSpan w:val="5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7021" w:type="dxa"/>
            <w:gridSpan w:val="8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Сказки, мифы и легенды: С.Прокофьев. Симфоническая сказка «Петя и Волк»; Н. Римский-Корсаков «Садко»</w:t>
            </w:r>
          </w:p>
        </w:tc>
        <w:tc>
          <w:tcPr>
            <w:tcW w:w="1276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gridSpan w:val="5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7021" w:type="dxa"/>
            <w:gridSpan w:val="8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1276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gridSpan w:val="5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7021" w:type="dxa"/>
            <w:gridSpan w:val="8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276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gridSpan w:val="5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8038" w:type="dxa"/>
            <w:gridSpan w:val="9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276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6 </w:t>
            </w:r>
          </w:p>
        </w:tc>
        <w:tc>
          <w:tcPr>
            <w:tcW w:w="20756" w:type="dxa"/>
            <w:gridSpan w:val="7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30070" w:type="dxa"/>
            <w:gridSpan w:val="22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05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Классическая музыка</w:t>
            </w: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887" w:type="dxa"/>
            <w:gridSpan w:val="4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1843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gridSpan w:val="4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887" w:type="dxa"/>
            <w:gridSpan w:val="4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1843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gridSpan w:val="4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5887" w:type="dxa"/>
            <w:gridSpan w:val="4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1843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gridSpan w:val="4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5887" w:type="dxa"/>
            <w:gridSpan w:val="4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1843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gridSpan w:val="4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5887" w:type="dxa"/>
            <w:gridSpan w:val="4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843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gridSpan w:val="4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5887" w:type="dxa"/>
            <w:gridSpan w:val="4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843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gridSpan w:val="4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5887" w:type="dxa"/>
            <w:gridSpan w:val="4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1843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134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3" w:type="dxa"/>
            <w:gridSpan w:val="4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6904" w:type="dxa"/>
            <w:gridSpan w:val="5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843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 </w:t>
            </w:r>
          </w:p>
        </w:tc>
        <w:tc>
          <w:tcPr>
            <w:tcW w:w="21323" w:type="dxa"/>
            <w:gridSpan w:val="11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5F084D" w:rsidTr="004C56F9">
        <w:trPr>
          <w:trHeight w:val="144"/>
          <w:tblCellSpacing w:w="20" w:type="nil"/>
        </w:trPr>
        <w:tc>
          <w:tcPr>
            <w:tcW w:w="30070" w:type="dxa"/>
            <w:gridSpan w:val="22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в жизни человека</w:t>
            </w: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3.1</w:t>
            </w:r>
          </w:p>
        </w:tc>
        <w:tc>
          <w:tcPr>
            <w:tcW w:w="6171" w:type="dxa"/>
            <w:gridSpan w:val="5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Фета</w:t>
            </w:r>
          </w:p>
        </w:tc>
        <w:tc>
          <w:tcPr>
            <w:tcW w:w="1701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6171" w:type="dxa"/>
            <w:gridSpan w:val="5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1701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6171" w:type="dxa"/>
            <w:gridSpan w:val="5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Танцы, игры и веселье: А. Спадавеккиа «Добрый жук», песня из к/ф «Золушка», И. Дунаевский Полька; И.С. Бах «Волынка»</w:t>
            </w:r>
          </w:p>
        </w:tc>
        <w:tc>
          <w:tcPr>
            <w:tcW w:w="1701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6171" w:type="dxa"/>
            <w:gridSpan w:val="5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Победы</w:t>
            </w:r>
          </w:p>
        </w:tc>
        <w:tc>
          <w:tcPr>
            <w:tcW w:w="1701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7188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701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1181" w:type="dxa"/>
            <w:gridSpan w:val="10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30070" w:type="dxa"/>
            <w:gridSpan w:val="22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ВАРИАТИВНАЯ ЧАСТЬ</w:t>
            </w: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30070" w:type="dxa"/>
            <w:gridSpan w:val="22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1.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05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 народов мира</w:t>
            </w: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880" w:type="dxa"/>
            <w:gridSpan w:val="7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1134" w:type="dxa"/>
            <w:gridSpan w:val="5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417" w:type="dxa"/>
            <w:gridSpan w:val="7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880" w:type="dxa"/>
            <w:gridSpan w:val="7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1134" w:type="dxa"/>
            <w:gridSpan w:val="5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17" w:type="dxa"/>
            <w:gridSpan w:val="7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6880" w:type="dxa"/>
            <w:gridSpan w:val="7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Теодоракис народный танец «Сиртаки», «Чудесная лютня»: этническая музыка</w:t>
            </w:r>
          </w:p>
        </w:tc>
        <w:tc>
          <w:tcPr>
            <w:tcW w:w="1134" w:type="dxa"/>
            <w:gridSpan w:val="5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1417" w:type="dxa"/>
            <w:gridSpan w:val="7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7897" w:type="dxa"/>
            <w:gridSpan w:val="8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134" w:type="dxa"/>
            <w:gridSpan w:val="5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5 </w:t>
            </w:r>
          </w:p>
        </w:tc>
        <w:tc>
          <w:tcPr>
            <w:tcW w:w="21039" w:type="dxa"/>
            <w:gridSpan w:val="9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30070" w:type="dxa"/>
            <w:gridSpan w:val="22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2.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05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Духовная музыка</w:t>
            </w: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5604" w:type="dxa"/>
            <w:gridSpan w:val="3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Звучание храма: П.И. Чайковский «Утренняя молитва» и «В церкви» из Детского альбома</w:t>
            </w:r>
          </w:p>
        </w:tc>
        <w:tc>
          <w:tcPr>
            <w:tcW w:w="1276" w:type="dxa"/>
            <w:gridSpan w:val="4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7" w:type="dxa"/>
            <w:gridSpan w:val="8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5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5604" w:type="dxa"/>
            <w:gridSpan w:val="3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1276" w:type="dxa"/>
            <w:gridSpan w:val="4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87" w:type="dxa"/>
            <w:gridSpan w:val="8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5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6621" w:type="dxa"/>
            <w:gridSpan w:val="4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276" w:type="dxa"/>
            <w:gridSpan w:val="4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2173" w:type="dxa"/>
            <w:gridSpan w:val="14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5F084D" w:rsidTr="004C56F9">
        <w:trPr>
          <w:trHeight w:val="144"/>
          <w:tblCellSpacing w:w="20" w:type="nil"/>
        </w:trPr>
        <w:tc>
          <w:tcPr>
            <w:tcW w:w="30070" w:type="dxa"/>
            <w:gridSpan w:val="22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Раздел 3.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Музыка театра и кино</w:t>
            </w: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5604" w:type="dxa"/>
            <w:gridSpan w:val="3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1843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20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5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5604" w:type="dxa"/>
            <w:gridSpan w:val="3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1843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20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5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5604" w:type="dxa"/>
            <w:gridSpan w:val="3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1843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20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5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5604" w:type="dxa"/>
            <w:gridSpan w:val="3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Опера. Главные герои и номера оперного спектакля: мужской и женский хоры из 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Интродукции оперы М.И. Глинки «Иван Сусанин»</w:t>
            </w:r>
          </w:p>
        </w:tc>
        <w:tc>
          <w:tcPr>
            <w:tcW w:w="1843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 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020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5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6621" w:type="dxa"/>
            <w:gridSpan w:val="4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843" w:type="dxa"/>
            <w:gridSpan w:val="6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4 </w:t>
            </w:r>
          </w:p>
        </w:tc>
        <w:tc>
          <w:tcPr>
            <w:tcW w:w="21606" w:type="dxa"/>
            <w:gridSpan w:val="12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30070" w:type="dxa"/>
            <w:gridSpan w:val="22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4.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05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Современная музыкальная культура</w:t>
            </w: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5179" w:type="dxa"/>
            <w:gridSpan w:val="2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1050" w:type="dxa"/>
            <w:gridSpan w:val="4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</w:t>
            </w:r>
          </w:p>
        </w:tc>
        <w:tc>
          <w:tcPr>
            <w:tcW w:w="2238" w:type="dxa"/>
            <w:gridSpan w:val="9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5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5179" w:type="dxa"/>
            <w:gridSpan w:val="2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1050" w:type="dxa"/>
            <w:gridSpan w:val="4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8" w:type="dxa"/>
            <w:gridSpan w:val="9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5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6196" w:type="dxa"/>
            <w:gridSpan w:val="3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 по разделу</w:t>
            </w:r>
          </w:p>
        </w:tc>
        <w:tc>
          <w:tcPr>
            <w:tcW w:w="1050" w:type="dxa"/>
            <w:gridSpan w:val="4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 </w:t>
            </w:r>
          </w:p>
        </w:tc>
        <w:tc>
          <w:tcPr>
            <w:tcW w:w="22824" w:type="dxa"/>
            <w:gridSpan w:val="15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30070" w:type="dxa"/>
            <w:gridSpan w:val="22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Раздел 5.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05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Музыкальная грамота</w:t>
            </w: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1535" w:type="dxa"/>
            <w:gridSpan w:val="5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8" w:type="dxa"/>
            <w:gridSpan w:val="9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5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1535" w:type="dxa"/>
            <w:gridSpan w:val="5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2238" w:type="dxa"/>
            <w:gridSpan w:val="9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gridSpan w:val="5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7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gridSpan w:val="5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 </w:t>
            </w:r>
          </w:p>
        </w:tc>
        <w:tc>
          <w:tcPr>
            <w:tcW w:w="22824" w:type="dxa"/>
            <w:gridSpan w:val="15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 w:rsidTr="004C56F9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gridSpan w:val="5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2238" w:type="dxa"/>
            <w:gridSpan w:val="9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910" w:type="dxa"/>
            <w:gridSpan w:val="5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8676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3F7C" w:rsidRPr="00405739" w:rsidRDefault="00693F7C">
      <w:pPr>
        <w:rPr>
          <w:rFonts w:ascii="Times New Roman" w:hAnsi="Times New Roman" w:cs="Times New Roman"/>
          <w:sz w:val="24"/>
          <w:szCs w:val="24"/>
        </w:rPr>
        <w:sectPr w:rsidR="00693F7C" w:rsidRPr="0040573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3F7C" w:rsidRPr="00405739" w:rsidRDefault="00C3080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bookmarkStart w:id="6" w:name="block-42803567"/>
      <w:bookmarkEnd w:id="5"/>
      <w:r w:rsidRPr="00405739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 xml:space="preserve">ПОУРОЧНОЕ ПЛАНИРОВАНИЕ </w:t>
      </w:r>
    </w:p>
    <w:p w:rsidR="00693F7C" w:rsidRPr="00405739" w:rsidRDefault="00C3080E">
      <w:pPr>
        <w:spacing w:after="0"/>
        <w:ind w:left="120"/>
        <w:rPr>
          <w:rFonts w:ascii="Times New Roman" w:hAnsi="Times New Roman" w:cs="Times New Roman"/>
          <w:sz w:val="24"/>
          <w:szCs w:val="24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693F7C" w:rsidRPr="00405739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Дата изучения </w:t>
            </w:r>
          </w:p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3F7C" w:rsidRPr="00405739" w:rsidRDefault="00693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3F7C" w:rsidRPr="00405739" w:rsidRDefault="00693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3F7C" w:rsidRPr="00405739" w:rsidRDefault="00693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93F7C" w:rsidRPr="00405739" w:rsidRDefault="00693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F7C" w:rsidRPr="00405739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93F7C" w:rsidRPr="00405739" w:rsidRDefault="00C3080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7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93F7C" w:rsidRPr="00405739" w:rsidRDefault="00693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3F7C" w:rsidRPr="0040732F" w:rsidRDefault="00693F7C">
      <w:pPr>
        <w:rPr>
          <w:rFonts w:ascii="Times New Roman" w:hAnsi="Times New Roman" w:cs="Times New Roman"/>
          <w:sz w:val="24"/>
          <w:szCs w:val="24"/>
          <w:lang w:val="ru-RU"/>
        </w:rPr>
        <w:sectPr w:rsidR="00693F7C" w:rsidRPr="0040732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93F7C" w:rsidRPr="00B23928" w:rsidRDefault="00C3080E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block-42803568"/>
      <w:bookmarkEnd w:id="6"/>
      <w:r w:rsidRPr="00B23928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УЧЕБНО-МЕТОДИЧЕСКОЕ ОБЕСПЕЧЕНИЕ ОБРАЗОВАТЕЛЬНОГО ПРОЦЕССА</w:t>
      </w:r>
    </w:p>
    <w:p w:rsidR="00693F7C" w:rsidRPr="0040732F" w:rsidRDefault="00C3080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073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ОБЯЗАТЕЛЬНЫЕ УЧЕБНЫЕ МАТЕРИАЛЫ ДЛЯ УЧЕНИКА</w:t>
      </w:r>
    </w:p>
    <w:p w:rsidR="00693F7C" w:rsidRPr="0040732F" w:rsidRDefault="00693F7C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93F7C" w:rsidRPr="0040732F" w:rsidRDefault="00C3080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5c6d637d-e9f9-46e1-898f-706394ab67fc"/>
      <w:r w:rsidRPr="0040732F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тетрадь для записей</w:t>
      </w:r>
      <w:bookmarkEnd w:id="8"/>
    </w:p>
    <w:p w:rsidR="00693F7C" w:rsidRPr="0040732F" w:rsidRDefault="00693F7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93F7C" w:rsidRPr="0040732F" w:rsidRDefault="00C3080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0732F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МЕТОДИЧЕСКИЕ МАТЕРИАЛЫ ДЛЯ УЧИТЕЛЯ</w:t>
      </w:r>
    </w:p>
    <w:p w:rsidR="00693F7C" w:rsidRPr="0040732F" w:rsidRDefault="00C3080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0732F">
        <w:rPr>
          <w:rFonts w:ascii="Times New Roman" w:hAnsi="Times New Roman" w:cs="Times New Roman"/>
          <w:color w:val="000000"/>
          <w:sz w:val="24"/>
          <w:szCs w:val="24"/>
          <w:lang w:val="ru-RU"/>
        </w:rPr>
        <w:t>музыкальное сопровождение</w:t>
      </w:r>
      <w:r w:rsidRPr="0040732F">
        <w:rPr>
          <w:rFonts w:ascii="Times New Roman" w:hAnsi="Times New Roman" w:cs="Times New Roman"/>
          <w:sz w:val="24"/>
          <w:szCs w:val="24"/>
          <w:lang w:val="ru-RU"/>
        </w:rPr>
        <w:br/>
      </w:r>
      <w:bookmarkStart w:id="9" w:name="6c624f83-d6f6-4560-bdb9-085c19f7dab0"/>
      <w:r w:rsidRPr="0040732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поурочные разработки</w:t>
      </w:r>
      <w:bookmarkEnd w:id="9"/>
    </w:p>
    <w:p w:rsidR="00693F7C" w:rsidRPr="0040732F" w:rsidRDefault="00693F7C">
      <w:pPr>
        <w:spacing w:after="0"/>
        <w:ind w:left="120"/>
        <w:rPr>
          <w:rFonts w:ascii="Times New Roman" w:hAnsi="Times New Roman" w:cs="Times New Roman"/>
          <w:sz w:val="24"/>
          <w:szCs w:val="24"/>
          <w:lang w:val="ru-RU"/>
        </w:rPr>
      </w:pPr>
    </w:p>
    <w:p w:rsidR="00693F7C" w:rsidRPr="00405739" w:rsidRDefault="00C3080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40573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ЦИФРОВЫЕ ОБРАЗОВАТЕЛЬНЫЕ РЕСУРСЫ И РЕСУРСЫ СЕТИ ИНТЕРНЕТ</w:t>
      </w:r>
    </w:p>
    <w:p w:rsidR="00693F7C" w:rsidRPr="00405739" w:rsidRDefault="00C3080E">
      <w:pPr>
        <w:spacing w:after="0" w:line="480" w:lineRule="auto"/>
        <w:ind w:left="120"/>
        <w:rPr>
          <w:rFonts w:ascii="Times New Roman" w:hAnsi="Times New Roman" w:cs="Times New Roman"/>
          <w:sz w:val="24"/>
          <w:szCs w:val="24"/>
        </w:rPr>
      </w:pPr>
      <w:bookmarkStart w:id="10" w:name="b3e9be70-5c6b-42b4-b0b4-30ca1a14a2b3"/>
      <w:r w:rsidRPr="00405739">
        <w:rPr>
          <w:rFonts w:ascii="Times New Roman" w:hAnsi="Times New Roman" w:cs="Times New Roman"/>
          <w:color w:val="000000"/>
          <w:sz w:val="24"/>
          <w:szCs w:val="24"/>
        </w:rPr>
        <w:t>https://m.edsoo.ru/7f411bf8</w:t>
      </w:r>
      <w:bookmarkEnd w:id="10"/>
    </w:p>
    <w:p w:rsidR="00693F7C" w:rsidRPr="00405739" w:rsidRDefault="00693F7C">
      <w:pPr>
        <w:rPr>
          <w:rFonts w:ascii="Times New Roman" w:hAnsi="Times New Roman" w:cs="Times New Roman"/>
          <w:sz w:val="24"/>
          <w:szCs w:val="24"/>
        </w:rPr>
        <w:sectPr w:rsidR="00693F7C" w:rsidRPr="00405739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C3080E" w:rsidRPr="00405739" w:rsidRDefault="00C3080E">
      <w:pPr>
        <w:rPr>
          <w:rFonts w:ascii="Times New Roman" w:hAnsi="Times New Roman" w:cs="Times New Roman"/>
          <w:sz w:val="24"/>
          <w:szCs w:val="24"/>
        </w:rPr>
      </w:pPr>
    </w:p>
    <w:sectPr w:rsidR="00C3080E" w:rsidRPr="00405739" w:rsidSect="00693F7C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761D" w:rsidRDefault="0088761D" w:rsidP="00B23928">
      <w:pPr>
        <w:spacing w:after="0" w:line="240" w:lineRule="auto"/>
      </w:pPr>
      <w:r>
        <w:separator/>
      </w:r>
    </w:p>
  </w:endnote>
  <w:endnote w:type="continuationSeparator" w:id="1">
    <w:p w:rsidR="0088761D" w:rsidRDefault="0088761D" w:rsidP="00B23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4865895"/>
      <w:docPartObj>
        <w:docPartGallery w:val="Page Numbers (Bottom of Page)"/>
        <w:docPartUnique/>
      </w:docPartObj>
    </w:sdtPr>
    <w:sdtContent>
      <w:p w:rsidR="00B23928" w:rsidRDefault="00FE0F3D">
        <w:pPr>
          <w:pStyle w:val="ae"/>
          <w:jc w:val="center"/>
        </w:pPr>
        <w:fldSimple w:instr=" PAGE   \* MERGEFORMAT ">
          <w:r w:rsidR="005F084D">
            <w:rPr>
              <w:noProof/>
            </w:rPr>
            <w:t>1</w:t>
          </w:r>
        </w:fldSimple>
      </w:p>
    </w:sdtContent>
  </w:sdt>
  <w:p w:rsidR="00B23928" w:rsidRDefault="00B23928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761D" w:rsidRDefault="0088761D" w:rsidP="00B23928">
      <w:pPr>
        <w:spacing w:after="0" w:line="240" w:lineRule="auto"/>
      </w:pPr>
      <w:r>
        <w:separator/>
      </w:r>
    </w:p>
  </w:footnote>
  <w:footnote w:type="continuationSeparator" w:id="1">
    <w:p w:rsidR="0088761D" w:rsidRDefault="0088761D" w:rsidP="00B239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3F7C"/>
    <w:rsid w:val="00043EEF"/>
    <w:rsid w:val="003328BA"/>
    <w:rsid w:val="00405739"/>
    <w:rsid w:val="0040732F"/>
    <w:rsid w:val="004C56F9"/>
    <w:rsid w:val="004F2C54"/>
    <w:rsid w:val="00541402"/>
    <w:rsid w:val="0054207A"/>
    <w:rsid w:val="005F084D"/>
    <w:rsid w:val="0062144D"/>
    <w:rsid w:val="0067570D"/>
    <w:rsid w:val="00693F7C"/>
    <w:rsid w:val="006D1B2A"/>
    <w:rsid w:val="0088761D"/>
    <w:rsid w:val="00887F9B"/>
    <w:rsid w:val="00AA2281"/>
    <w:rsid w:val="00B23928"/>
    <w:rsid w:val="00BF5CA4"/>
    <w:rsid w:val="00C3080E"/>
    <w:rsid w:val="00CB1E87"/>
    <w:rsid w:val="00E51C95"/>
    <w:rsid w:val="00FE0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93F7C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93F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B239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23928"/>
  </w:style>
  <w:style w:type="paragraph" w:styleId="af0">
    <w:name w:val="Balloon Text"/>
    <w:basedOn w:val="a"/>
    <w:link w:val="af1"/>
    <w:uiPriority w:val="99"/>
    <w:semiHidden/>
    <w:unhideWhenUsed/>
    <w:rsid w:val="00043E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043E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CA101-A8E7-4916-B73E-B033CB053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43</Pages>
  <Words>12716</Words>
  <Characters>72483</Characters>
  <Application>Microsoft Office Word</Application>
  <DocSecurity>0</DocSecurity>
  <Lines>604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 Кибизова</dc:creator>
  <cp:lastModifiedBy>kibiz</cp:lastModifiedBy>
  <cp:revision>4</cp:revision>
  <cp:lastPrinted>2024-09-11T10:43:00Z</cp:lastPrinted>
  <dcterms:created xsi:type="dcterms:W3CDTF">2024-09-28T09:08:00Z</dcterms:created>
  <dcterms:modified xsi:type="dcterms:W3CDTF">2024-10-04T07:55:00Z</dcterms:modified>
</cp:coreProperties>
</file>